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31" w:rsidRDefault="00A878D4" w:rsidP="00A878D4">
      <w:pPr>
        <w:pStyle w:val="NoSpacing"/>
      </w:pPr>
      <w:r>
        <w:t>AP Calculus 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_______________________________________</w:t>
      </w:r>
    </w:p>
    <w:p w:rsidR="00A878D4" w:rsidRDefault="00A878D4" w:rsidP="00A878D4">
      <w:pPr>
        <w:pStyle w:val="NoSpacing"/>
      </w:pPr>
      <w:proofErr w:type="spellStart"/>
      <w:r>
        <w:t>Appox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Definite Integrals Quiz Review 3</w:t>
      </w:r>
    </w:p>
    <w:p w:rsidR="00A878D4" w:rsidRDefault="00A878D4" w:rsidP="00A878D4">
      <w:pPr>
        <w:pStyle w:val="NoSpacing"/>
        <w:rPr>
          <w:b/>
          <w:u w:val="single"/>
        </w:rPr>
      </w:pPr>
    </w:p>
    <w:p w:rsidR="00493E31" w:rsidRDefault="00493E31" w:rsidP="00A878D4">
      <w:pPr>
        <w:pStyle w:val="NoSpacing"/>
      </w:pPr>
      <w:r>
        <w:rPr>
          <w:b/>
          <w:u w:val="single"/>
        </w:rPr>
        <w:t>Non-Calculator:</w:t>
      </w:r>
    </w:p>
    <w:p w:rsidR="00493E31" w:rsidRPr="00493E31" w:rsidRDefault="00493E31" w:rsidP="00A878D4">
      <w:pPr>
        <w:pStyle w:val="NoSpacing"/>
      </w:pPr>
    </w:p>
    <w:p w:rsidR="00493E31" w:rsidRDefault="00493E31" w:rsidP="00A878D4">
      <w:pPr>
        <w:pStyle w:val="NoSpacing"/>
      </w:pPr>
      <w:r>
        <w:t>Evaluate the following definite integrals:</w:t>
      </w:r>
    </w:p>
    <w:p w:rsidR="00493E31" w:rsidRDefault="00493E31" w:rsidP="00A878D4">
      <w:pPr>
        <w:pStyle w:val="NoSpacing"/>
      </w:pPr>
      <w:r>
        <w:t>1.</w:t>
      </w:r>
      <w:r>
        <w:tab/>
      </w:r>
      <w:r w:rsidRPr="00493E31">
        <w:rPr>
          <w:position w:val="-30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pt;height:36pt" o:ole="">
            <v:imagedata r:id="rId4" o:title=""/>
          </v:shape>
          <o:OLEObject Type="Embed" ProgID="Equation.DSMT4" ShapeID="_x0000_i1025" DrawAspect="Content" ObjectID="_1518410919" r:id="rId5"/>
        </w:object>
      </w:r>
      <w:r>
        <w:tab/>
      </w:r>
      <w:r>
        <w:tab/>
      </w:r>
      <w:r>
        <w:tab/>
      </w:r>
      <w:r>
        <w:tab/>
        <w:t>2.</w:t>
      </w:r>
      <w:r>
        <w:tab/>
      </w:r>
      <w:r w:rsidR="006135FC" w:rsidRPr="00493E31">
        <w:rPr>
          <w:position w:val="-30"/>
        </w:rPr>
        <w:object w:dxaOrig="1380" w:dyaOrig="720">
          <v:shape id="_x0000_i1026" type="#_x0000_t75" style="width:68.8pt;height:36pt" o:ole="">
            <v:imagedata r:id="rId6" o:title=""/>
          </v:shape>
          <o:OLEObject Type="Embed" ProgID="Equation.DSMT4" ShapeID="_x0000_i1026" DrawAspect="Content" ObjectID="_1518410920" r:id="rId7"/>
        </w:object>
      </w:r>
    </w:p>
    <w:p w:rsidR="00493E31" w:rsidRDefault="00493E31" w:rsidP="00A878D4">
      <w:pPr>
        <w:pStyle w:val="NoSpacing"/>
      </w:pPr>
    </w:p>
    <w:p w:rsidR="00493E31" w:rsidRDefault="00493E31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493E31" w:rsidRDefault="00493E31" w:rsidP="00A878D4">
      <w:pPr>
        <w:pStyle w:val="NoSpacing"/>
      </w:pPr>
      <w:r>
        <w:t>3.</w:t>
      </w:r>
      <w:r>
        <w:tab/>
      </w:r>
      <w:r w:rsidRPr="00493E31">
        <w:rPr>
          <w:position w:val="-32"/>
        </w:rPr>
        <w:object w:dxaOrig="3180" w:dyaOrig="920">
          <v:shape id="_x0000_i1027" type="#_x0000_t75" style="width:159.05pt;height:46.2pt" o:ole="">
            <v:imagedata r:id="rId8" o:title=""/>
          </v:shape>
          <o:OLEObject Type="Embed" ProgID="Equation.DSMT4" ShapeID="_x0000_i1027" DrawAspect="Content" ObjectID="_1518410921" r:id="rId9"/>
        </w:object>
      </w:r>
      <w:r>
        <w:tab/>
      </w:r>
      <w:r>
        <w:tab/>
        <w:t>4.</w:t>
      </w:r>
      <w:r>
        <w:tab/>
      </w:r>
      <w:r w:rsidRPr="00493E31">
        <w:rPr>
          <w:position w:val="-30"/>
        </w:rPr>
        <w:object w:dxaOrig="1080" w:dyaOrig="720">
          <v:shape id="_x0000_i1028" type="#_x0000_t75" style="width:54.25pt;height:36pt" o:ole="">
            <v:imagedata r:id="rId10" o:title=""/>
          </v:shape>
          <o:OLEObject Type="Embed" ProgID="Equation.DSMT4" ShapeID="_x0000_i1028" DrawAspect="Content" ObjectID="_1518410922" r:id="rId11"/>
        </w:object>
      </w:r>
    </w:p>
    <w:p w:rsidR="00493E31" w:rsidRDefault="00493E31" w:rsidP="00A878D4">
      <w:pPr>
        <w:pStyle w:val="NoSpacing"/>
      </w:pPr>
    </w:p>
    <w:p w:rsidR="00493E31" w:rsidRDefault="00493E31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134A88" w:rsidRDefault="00134A88" w:rsidP="00A878D4">
      <w:pPr>
        <w:pStyle w:val="NoSpacing"/>
      </w:pPr>
      <w:r>
        <w:t>5.</w:t>
      </w:r>
      <w:r>
        <w:tab/>
        <w:t xml:space="preserve">Given </w:t>
      </w:r>
      <w:r w:rsidRPr="00134A88">
        <w:rPr>
          <w:position w:val="-28"/>
        </w:rPr>
        <w:object w:dxaOrig="1420" w:dyaOrig="700">
          <v:shape id="_x0000_i1029" type="#_x0000_t75" style="width:70.95pt;height:34.95pt" o:ole="">
            <v:imagedata r:id="rId12" o:title=""/>
          </v:shape>
          <o:OLEObject Type="Embed" ProgID="Equation.DSMT4" ShapeID="_x0000_i1029" DrawAspect="Content" ObjectID="_1518410923" r:id="rId13"/>
        </w:object>
      </w:r>
      <w:r>
        <w:t xml:space="preserve"> </w:t>
      </w:r>
      <w:proofErr w:type="gramStart"/>
      <w:r>
        <w:t xml:space="preserve">and </w:t>
      </w:r>
      <w:proofErr w:type="gramEnd"/>
      <w:r w:rsidRPr="00134A88">
        <w:rPr>
          <w:position w:val="-10"/>
        </w:rPr>
        <w:object w:dxaOrig="1020" w:dyaOrig="320">
          <v:shape id="_x0000_i1030" type="#_x0000_t75" style="width:51.05pt;height:16.1pt" o:ole="">
            <v:imagedata r:id="rId14" o:title=""/>
          </v:shape>
          <o:OLEObject Type="Embed" ProgID="Equation.DSMT4" ShapeID="_x0000_i1030" DrawAspect="Content" ObjectID="_1518410924" r:id="rId15"/>
        </w:object>
      </w:r>
      <w:r>
        <w:t xml:space="preserve">, find </w:t>
      </w:r>
      <w:r w:rsidRPr="00134A88">
        <w:rPr>
          <w:position w:val="-10"/>
        </w:rPr>
        <w:object w:dxaOrig="540" w:dyaOrig="320">
          <v:shape id="_x0000_i1031" type="#_x0000_t75" style="width:26.85pt;height:16.1pt" o:ole="">
            <v:imagedata r:id="rId16" o:title=""/>
          </v:shape>
          <o:OLEObject Type="Embed" ProgID="Equation.DSMT4" ShapeID="_x0000_i1031" DrawAspect="Content" ObjectID="_1518410925" r:id="rId17"/>
        </w:object>
      </w:r>
      <w:r>
        <w:t>.</w:t>
      </w:r>
    </w:p>
    <w:p w:rsidR="00134A88" w:rsidRDefault="00134A88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134A88" w:rsidRDefault="00134A88" w:rsidP="00A878D4">
      <w:pPr>
        <w:pStyle w:val="NoSpacing"/>
      </w:pPr>
    </w:p>
    <w:p w:rsidR="00134A88" w:rsidRDefault="00134A88" w:rsidP="00A878D4">
      <w:pPr>
        <w:pStyle w:val="NoSpacing"/>
      </w:pPr>
    </w:p>
    <w:p w:rsidR="00134A88" w:rsidRDefault="00134A88" w:rsidP="00A878D4">
      <w:pPr>
        <w:pStyle w:val="NoSpacing"/>
      </w:pPr>
      <w:r>
        <w:t>6.</w:t>
      </w:r>
      <w:r>
        <w:tab/>
        <w:t>Given:</w:t>
      </w:r>
      <w:r>
        <w:tab/>
      </w:r>
      <w:r w:rsidRPr="00493E31">
        <w:rPr>
          <w:position w:val="-30"/>
        </w:rPr>
        <w:object w:dxaOrig="1380" w:dyaOrig="720">
          <v:shape id="_x0000_i1032" type="#_x0000_t75" style="width:68.8pt;height:36pt" o:ole="">
            <v:imagedata r:id="rId18" o:title=""/>
          </v:shape>
          <o:OLEObject Type="Embed" ProgID="Equation.DSMT4" ShapeID="_x0000_i1032" DrawAspect="Content" ObjectID="_1518410926" r:id="rId19"/>
        </w:object>
      </w:r>
      <w:r>
        <w:t xml:space="preserve"> and </w:t>
      </w:r>
      <w:r w:rsidR="00A67874" w:rsidRPr="00134A88">
        <w:rPr>
          <w:position w:val="-32"/>
        </w:rPr>
        <w:object w:dxaOrig="1300" w:dyaOrig="740">
          <v:shape id="_x0000_i1033" type="#_x0000_t75" style="width:65pt;height:37.05pt" o:ole="">
            <v:imagedata r:id="rId20" o:title=""/>
          </v:shape>
          <o:OLEObject Type="Embed" ProgID="Equation.DSMT4" ShapeID="_x0000_i1033" DrawAspect="Content" ObjectID="_1518410927" r:id="rId21"/>
        </w:object>
      </w:r>
      <w:r>
        <w:t xml:space="preserve"> </w:t>
      </w:r>
      <w:proofErr w:type="spellStart"/>
      <w:r>
        <w:t>and</w:t>
      </w:r>
      <w:proofErr w:type="spellEnd"/>
      <w:r>
        <w:t xml:space="preserve"> that </w:t>
      </w:r>
      <w:r w:rsidR="00A67874">
        <w:t>the function is</w:t>
      </w:r>
      <w:r>
        <w:t xml:space="preserve"> continuous,</w:t>
      </w:r>
    </w:p>
    <w:p w:rsidR="00134A88" w:rsidRDefault="00134A88" w:rsidP="00A878D4">
      <w:pPr>
        <w:pStyle w:val="NoSpacing"/>
        <w:ind w:firstLine="720"/>
      </w:pPr>
      <w:proofErr w:type="gramStart"/>
      <w:r>
        <w:t>differentiable</w:t>
      </w:r>
      <w:proofErr w:type="gramEnd"/>
      <w:r>
        <w:t xml:space="preserve"> and greater than zero on </w:t>
      </w:r>
      <w:r w:rsidRPr="00134A88">
        <w:rPr>
          <w:position w:val="-14"/>
        </w:rPr>
        <w:object w:dxaOrig="820" w:dyaOrig="400">
          <v:shape id="_x0000_i1048" type="#_x0000_t75" style="width:40.85pt;height:19.9pt" o:ole="">
            <v:imagedata r:id="rId22" o:title=""/>
          </v:shape>
          <o:OLEObject Type="Embed" ProgID="Equation.DSMT4" ShapeID="_x0000_i1048" DrawAspect="Content" ObjectID="_1518410928" r:id="rId23"/>
        </w:object>
      </w:r>
      <w:r>
        <w:t>, find the following values:</w:t>
      </w:r>
    </w:p>
    <w:p w:rsidR="00134A88" w:rsidRDefault="00134A88" w:rsidP="00A878D4">
      <w:pPr>
        <w:pStyle w:val="NoSpacing"/>
      </w:pPr>
    </w:p>
    <w:p w:rsidR="00134A88" w:rsidRDefault="00134A88" w:rsidP="00A878D4">
      <w:pPr>
        <w:pStyle w:val="NoSpacing"/>
        <w:ind w:firstLine="720"/>
      </w:pPr>
      <w:r>
        <w:t>a)</w:t>
      </w:r>
      <w:r>
        <w:tab/>
      </w:r>
      <w:r w:rsidR="00A67874" w:rsidRPr="00134A88">
        <w:rPr>
          <w:position w:val="-32"/>
        </w:rPr>
        <w:object w:dxaOrig="960" w:dyaOrig="740">
          <v:shape id="_x0000_i1035" type="#_x0000_t75" style="width:47.8pt;height:37.05pt" o:ole="">
            <v:imagedata r:id="rId24" o:title=""/>
          </v:shape>
          <o:OLEObject Type="Embed" ProgID="Equation.DSMT4" ShapeID="_x0000_i1035" DrawAspect="Content" ObjectID="_1518410929" r:id="rId25"/>
        </w:object>
      </w:r>
      <w:r>
        <w:tab/>
      </w:r>
      <w:r>
        <w:tab/>
      </w:r>
      <w:r>
        <w:tab/>
      </w:r>
      <w:r w:rsidR="00A67874">
        <w:tab/>
      </w:r>
      <w:proofErr w:type="gramStart"/>
      <w:r>
        <w:t>b</w:t>
      </w:r>
      <w:proofErr w:type="gramEnd"/>
      <w:r>
        <w:t>)</w:t>
      </w:r>
      <w:r>
        <w:tab/>
      </w:r>
      <w:r w:rsidR="00A67874" w:rsidRPr="00493E31">
        <w:rPr>
          <w:position w:val="-30"/>
        </w:rPr>
        <w:object w:dxaOrig="960" w:dyaOrig="720">
          <v:shape id="_x0000_i1036" type="#_x0000_t75" style="width:47.8pt;height:36pt" o:ole="">
            <v:imagedata r:id="rId26" o:title=""/>
          </v:shape>
          <o:OLEObject Type="Embed" ProgID="Equation.DSMT4" ShapeID="_x0000_i1036" DrawAspect="Content" ObjectID="_1518410930" r:id="rId27"/>
        </w:object>
      </w:r>
    </w:p>
    <w:p w:rsidR="00134A88" w:rsidRDefault="00134A88" w:rsidP="00A878D4">
      <w:pPr>
        <w:pStyle w:val="NoSpacing"/>
      </w:pPr>
    </w:p>
    <w:p w:rsidR="00134A88" w:rsidRDefault="00A67874" w:rsidP="00A878D4">
      <w:pPr>
        <w:pStyle w:val="NoSpacing"/>
      </w:pPr>
      <w:r>
        <w:tab/>
        <w:t>c)</w:t>
      </w:r>
      <w:r>
        <w:tab/>
      </w:r>
      <w:r w:rsidRPr="00493E31">
        <w:rPr>
          <w:position w:val="-30"/>
        </w:rPr>
        <w:object w:dxaOrig="1040" w:dyaOrig="720">
          <v:shape id="_x0000_i1037" type="#_x0000_t75" style="width:52.1pt;height:36pt" o:ole="">
            <v:imagedata r:id="rId28" o:title=""/>
          </v:shape>
          <o:OLEObject Type="Embed" ProgID="Equation.DSMT4" ShapeID="_x0000_i1037" DrawAspect="Content" ObjectID="_1518410931" r:id="rId29"/>
        </w:object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>)</w:t>
      </w:r>
      <w:r>
        <w:tab/>
      </w:r>
      <w:r w:rsidRPr="00A67874">
        <w:rPr>
          <w:position w:val="-32"/>
        </w:rPr>
        <w:object w:dxaOrig="1280" w:dyaOrig="740">
          <v:shape id="_x0000_i1038" type="#_x0000_t75" style="width:63.95pt;height:37.05pt" o:ole="">
            <v:imagedata r:id="rId30" o:title=""/>
          </v:shape>
          <o:OLEObject Type="Embed" ProgID="Equation.DSMT4" ShapeID="_x0000_i1038" DrawAspect="Content" ObjectID="_1518410932" r:id="rId31"/>
        </w:object>
      </w:r>
    </w:p>
    <w:p w:rsidR="00A67874" w:rsidRDefault="00A67874" w:rsidP="00A878D4">
      <w:pPr>
        <w:pStyle w:val="NoSpacing"/>
      </w:pPr>
    </w:p>
    <w:p w:rsidR="00A67874" w:rsidRDefault="00A6787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67874" w:rsidRDefault="00A67874" w:rsidP="00A878D4">
      <w:pPr>
        <w:pStyle w:val="NoSpacing"/>
      </w:pPr>
      <w:r>
        <w:t>7</w:t>
      </w:r>
      <w:r w:rsidR="00493E31">
        <w:t>.</w:t>
      </w:r>
      <w:r w:rsidR="00493E31">
        <w:tab/>
        <w:t>A particle is moving along a horizontal path such that its ve</w:t>
      </w:r>
      <w:r>
        <w:t>locity is given by the function</w:t>
      </w:r>
    </w:p>
    <w:p w:rsidR="00A67874" w:rsidRDefault="00A67874" w:rsidP="00A878D4">
      <w:pPr>
        <w:pStyle w:val="NoSpacing"/>
        <w:ind w:left="720"/>
      </w:pPr>
      <w:r w:rsidRPr="00493E31">
        <w:rPr>
          <w:position w:val="-10"/>
        </w:rPr>
        <w:object w:dxaOrig="1780" w:dyaOrig="360">
          <v:shape id="_x0000_i1039" type="#_x0000_t75" style="width:89.2pt;height:18.25pt" o:ole="">
            <v:imagedata r:id="rId32" o:title=""/>
          </v:shape>
          <o:OLEObject Type="Embed" ProgID="Equation.DSMT4" ShapeID="_x0000_i1039" DrawAspect="Content" ObjectID="_1518410933" r:id="rId33"/>
        </w:object>
      </w:r>
      <w:r>
        <w:t>. Set up an integral expression and use a graphing calculator to evaluate the</w:t>
      </w:r>
    </w:p>
    <w:p w:rsidR="00493E31" w:rsidRDefault="00A67874" w:rsidP="00A878D4">
      <w:pPr>
        <w:pStyle w:val="NoSpacing"/>
        <w:ind w:firstLine="720"/>
      </w:pPr>
      <w:proofErr w:type="gramStart"/>
      <w:r>
        <w:t>integral</w:t>
      </w:r>
      <w:proofErr w:type="gramEnd"/>
      <w:r>
        <w:t xml:space="preserve"> that will give you the following:</w:t>
      </w:r>
    </w:p>
    <w:p w:rsidR="00FD5978" w:rsidRDefault="00FD5978" w:rsidP="00A878D4">
      <w:pPr>
        <w:pStyle w:val="NoSpacing"/>
      </w:pPr>
    </w:p>
    <w:p w:rsidR="00FD5978" w:rsidRDefault="00FD5978" w:rsidP="00A878D4">
      <w:pPr>
        <w:pStyle w:val="NoSpacing"/>
        <w:ind w:firstLine="720"/>
      </w:pPr>
      <w:r>
        <w:t>a)</w:t>
      </w:r>
      <w:r>
        <w:tab/>
        <w:t>The total distance traveled in the first 12 seconds.</w:t>
      </w:r>
    </w:p>
    <w:p w:rsidR="00A67874" w:rsidRDefault="00A6787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1F4190" w:rsidRDefault="00FD5978" w:rsidP="00A878D4">
      <w:pPr>
        <w:pStyle w:val="NoSpacing"/>
      </w:pPr>
      <w:r>
        <w:tab/>
        <w:t>b)</w:t>
      </w:r>
      <w:r>
        <w:tab/>
        <w:t>The displacement in the first 12 seconds.</w:t>
      </w: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1F4190" w:rsidRDefault="001F4190" w:rsidP="00A878D4">
      <w:pPr>
        <w:pStyle w:val="NoSpacing"/>
      </w:pPr>
      <w:r>
        <w:t>8.</w:t>
      </w:r>
      <w:r>
        <w:tab/>
      </w:r>
      <w:proofErr w:type="gramStart"/>
      <w:r>
        <w:t xml:space="preserve">Given </w:t>
      </w:r>
      <w:proofErr w:type="gramEnd"/>
      <w:r w:rsidRPr="001F4190">
        <w:rPr>
          <w:position w:val="-10"/>
        </w:rPr>
        <w:object w:dxaOrig="1740" w:dyaOrig="380">
          <v:shape id="_x0000_i1040" type="#_x0000_t75" style="width:87.05pt;height:18.8pt" o:ole="">
            <v:imagedata r:id="rId34" o:title=""/>
          </v:shape>
          <o:OLEObject Type="Embed" ProgID="Equation.DSMT4" ShapeID="_x0000_i1040" DrawAspect="Content" ObjectID="_1518410934" r:id="rId35"/>
        </w:object>
      </w:r>
      <w:r>
        <w:t xml:space="preserve">, approximate the area bound by </w:t>
      </w:r>
      <w:r w:rsidRPr="001F4190">
        <w:rPr>
          <w:position w:val="-10"/>
        </w:rPr>
        <w:object w:dxaOrig="540" w:dyaOrig="320">
          <v:shape id="_x0000_i1041" type="#_x0000_t75" style="width:26.85pt;height:16.1pt" o:ole="">
            <v:imagedata r:id="rId36" o:title=""/>
          </v:shape>
          <o:OLEObject Type="Embed" ProgID="Equation.DSMT4" ShapeID="_x0000_i1041" DrawAspect="Content" ObjectID="_1518410935" r:id="rId37"/>
        </w:object>
      </w:r>
      <w:r>
        <w:t xml:space="preserve">, the lines </w:t>
      </w:r>
      <w:r w:rsidRPr="001F4190">
        <w:rPr>
          <w:position w:val="-6"/>
        </w:rPr>
        <w:object w:dxaOrig="560" w:dyaOrig="279">
          <v:shape id="_x0000_i1042" type="#_x0000_t75" style="width:27.95pt;height:13.95pt" o:ole="">
            <v:imagedata r:id="rId38" o:title=""/>
          </v:shape>
          <o:OLEObject Type="Embed" ProgID="Equation.DSMT4" ShapeID="_x0000_i1042" DrawAspect="Content" ObjectID="_1518410936" r:id="rId39"/>
        </w:object>
      </w:r>
      <w:r>
        <w:t xml:space="preserve">, </w:t>
      </w:r>
      <w:r w:rsidRPr="001F4190">
        <w:rPr>
          <w:position w:val="-6"/>
        </w:rPr>
        <w:object w:dxaOrig="660" w:dyaOrig="279">
          <v:shape id="_x0000_i1043" type="#_x0000_t75" style="width:32.8pt;height:13.95pt" o:ole="">
            <v:imagedata r:id="rId40" o:title=""/>
          </v:shape>
          <o:OLEObject Type="Embed" ProgID="Equation.DSMT4" ShapeID="_x0000_i1043" DrawAspect="Content" ObjectID="_1518410937" r:id="rId41"/>
        </w:object>
      </w:r>
      <w:r>
        <w:t>and</w:t>
      </w:r>
    </w:p>
    <w:p w:rsidR="001F4190" w:rsidRDefault="001F4190" w:rsidP="00A878D4">
      <w:pPr>
        <w:pStyle w:val="NoSpacing"/>
        <w:ind w:firstLine="720"/>
      </w:pPr>
      <w:proofErr w:type="gramStart"/>
      <w:r>
        <w:t>the</w:t>
      </w:r>
      <w:proofErr w:type="gramEnd"/>
      <w:r>
        <w:t xml:space="preserve"> </w:t>
      </w:r>
      <w:r>
        <w:rPr>
          <w:i/>
        </w:rPr>
        <w:t>x</w:t>
      </w:r>
      <w:r>
        <w:t xml:space="preserve">-axis if </w:t>
      </w:r>
      <w:r>
        <w:rPr>
          <w:i/>
        </w:rPr>
        <w:t>n</w:t>
      </w:r>
      <w:r>
        <w:t xml:space="preserve"> = 5</w:t>
      </w:r>
    </w:p>
    <w:p w:rsidR="001F4190" w:rsidRDefault="001F4190" w:rsidP="00A878D4">
      <w:pPr>
        <w:pStyle w:val="NoSpacing"/>
      </w:pPr>
    </w:p>
    <w:p w:rsidR="001F4190" w:rsidRDefault="001F4190" w:rsidP="00A878D4">
      <w:pPr>
        <w:pStyle w:val="NoSpacing"/>
      </w:pPr>
      <w:r>
        <w:tab/>
        <w:t>a) Right endpoints</w:t>
      </w:r>
      <w:r>
        <w:tab/>
        <w:t xml:space="preserve">b) Left endpoints </w:t>
      </w:r>
      <w:r>
        <w:tab/>
        <w:t>c) Midpoints</w:t>
      </w:r>
      <w:r>
        <w:tab/>
        <w:t>d) Trapezoids</w:t>
      </w:r>
    </w:p>
    <w:p w:rsidR="001F4190" w:rsidRDefault="001F4190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A878D4" w:rsidRDefault="00A878D4" w:rsidP="00A878D4">
      <w:pPr>
        <w:pStyle w:val="NoSpacing"/>
      </w:pPr>
    </w:p>
    <w:p w:rsidR="001F4190" w:rsidRDefault="001F4190" w:rsidP="00A878D4">
      <w:pPr>
        <w:pStyle w:val="NoSpacing"/>
      </w:pPr>
    </w:p>
    <w:p w:rsidR="001F4190" w:rsidRDefault="001F4190" w:rsidP="00A878D4">
      <w:pPr>
        <w:pStyle w:val="NoSpacing"/>
      </w:pPr>
    </w:p>
    <w:p w:rsidR="00FC30E0" w:rsidRDefault="001F4190" w:rsidP="00A878D4">
      <w:pPr>
        <w:pStyle w:val="NoSpacing"/>
      </w:pPr>
      <w:r>
        <w:t>9.</w:t>
      </w:r>
      <w:r>
        <w:tab/>
        <w:t xml:space="preserve">The rate at which </w:t>
      </w:r>
      <w:r w:rsidR="00EB2B4A">
        <w:t xml:space="preserve">factory B produces jellybeans is modeled by the function </w:t>
      </w:r>
      <w:r w:rsidR="00420AEB" w:rsidRPr="00EB2B4A">
        <w:rPr>
          <w:position w:val="-10"/>
        </w:rPr>
        <w:object w:dxaOrig="1820" w:dyaOrig="380">
          <v:shape id="_x0000_i1044" type="#_x0000_t75" style="width:90.8pt;height:18.8pt" o:ole="">
            <v:imagedata r:id="rId42" o:title=""/>
          </v:shape>
          <o:OLEObject Type="Embed" ProgID="Equation.DSMT4" ShapeID="_x0000_i1044" DrawAspect="Content" ObjectID="_1518410938" r:id="rId43"/>
        </w:object>
      </w:r>
    </w:p>
    <w:p w:rsidR="00FC30E0" w:rsidRDefault="00FC30E0" w:rsidP="00A878D4">
      <w:pPr>
        <w:pStyle w:val="NoSpacing"/>
        <w:ind w:firstLine="720"/>
      </w:pPr>
      <w:proofErr w:type="gramStart"/>
      <w:r>
        <w:t>where</w:t>
      </w:r>
      <w:proofErr w:type="gramEnd"/>
      <w: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 xml:space="preserve">is time in hours since the factory opens and </w:t>
      </w:r>
      <w:r>
        <w:rPr>
          <w:i/>
        </w:rPr>
        <w:t>r(t)</w:t>
      </w:r>
      <w:r>
        <w:t xml:space="preserve"> is measured in pounds of jellybeans. The</w:t>
      </w:r>
    </w:p>
    <w:p w:rsidR="00FC30E0" w:rsidRDefault="00F51031" w:rsidP="00A878D4">
      <w:pPr>
        <w:pStyle w:val="NoSpacing"/>
        <w:ind w:firstLine="720"/>
      </w:pPr>
      <w:proofErr w:type="gramStart"/>
      <w:r>
        <w:t>factory</w:t>
      </w:r>
      <w:proofErr w:type="gramEnd"/>
      <w:r>
        <w:t xml:space="preserve"> has to fill 31</w:t>
      </w:r>
      <w:r w:rsidR="00FC30E0">
        <w:t xml:space="preserve"> pound bags for shipping to regional distributors. On Tuesday, April 5</w:t>
      </w:r>
      <w:r w:rsidR="00FC30E0" w:rsidRPr="00FC30E0">
        <w:rPr>
          <w:vertAlign w:val="superscript"/>
        </w:rPr>
        <w:t>th</w:t>
      </w:r>
      <w:r w:rsidR="00FC30E0">
        <w:t>, the</w:t>
      </w:r>
    </w:p>
    <w:p w:rsidR="00FC30E0" w:rsidRDefault="00FC30E0" w:rsidP="00A878D4">
      <w:pPr>
        <w:pStyle w:val="NoSpacing"/>
        <w:ind w:firstLine="720"/>
      </w:pPr>
      <w:proofErr w:type="gramStart"/>
      <w:r>
        <w:lastRenderedPageBreak/>
        <w:t>factory</w:t>
      </w:r>
      <w:proofErr w:type="gramEnd"/>
      <w:r>
        <w:t xml:space="preserve"> closes at 5:00 pm and has 27 pounds of jellybeans left unpacked in a shipping bag. The</w:t>
      </w:r>
    </w:p>
    <w:p w:rsidR="00FC30E0" w:rsidRDefault="00FC30E0" w:rsidP="00A878D4">
      <w:pPr>
        <w:pStyle w:val="NoSpacing"/>
        <w:ind w:firstLine="720"/>
      </w:pPr>
      <w:proofErr w:type="gramStart"/>
      <w:r>
        <w:t>next</w:t>
      </w:r>
      <w:proofErr w:type="gramEnd"/>
      <w:r>
        <w:t xml:space="preserve"> day, they open at 9:00 am and close at 5:00 pm. How m</w:t>
      </w:r>
      <w:r w:rsidR="00F51031">
        <w:t>any total bags (31</w:t>
      </w:r>
      <w:r>
        <w:t xml:space="preserve"> pounds each)</w:t>
      </w:r>
    </w:p>
    <w:p w:rsidR="001F4190" w:rsidRPr="00FC30E0" w:rsidRDefault="00FC30E0" w:rsidP="00A878D4">
      <w:pPr>
        <w:pStyle w:val="NoSpacing"/>
        <w:ind w:firstLine="720"/>
      </w:pPr>
      <w:bookmarkStart w:id="0" w:name="_GoBack"/>
      <w:bookmarkEnd w:id="0"/>
      <w:r>
        <w:t>were they able to ship out on Wednesday, April 6</w:t>
      </w:r>
      <w:r w:rsidRPr="00FC30E0">
        <w:rPr>
          <w:vertAlign w:val="superscript"/>
        </w:rPr>
        <w:t>th</w:t>
      </w:r>
      <w:r>
        <w:t xml:space="preserve">? </w:t>
      </w:r>
    </w:p>
    <w:sectPr w:rsidR="001F4190" w:rsidRPr="00FC30E0" w:rsidSect="00A87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31"/>
    <w:rsid w:val="00011D9D"/>
    <w:rsid w:val="000539A3"/>
    <w:rsid w:val="00134A88"/>
    <w:rsid w:val="001F4190"/>
    <w:rsid w:val="00420AEB"/>
    <w:rsid w:val="00493E31"/>
    <w:rsid w:val="004A6D8E"/>
    <w:rsid w:val="006135FC"/>
    <w:rsid w:val="00744E61"/>
    <w:rsid w:val="00A67874"/>
    <w:rsid w:val="00A878D4"/>
    <w:rsid w:val="00B3592E"/>
    <w:rsid w:val="00C21E66"/>
    <w:rsid w:val="00E267F9"/>
    <w:rsid w:val="00EB2B4A"/>
    <w:rsid w:val="00F51031"/>
    <w:rsid w:val="00FC30E0"/>
    <w:rsid w:val="00FC3A1D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28A24088-97B5-44C4-8CBD-2179D87C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0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78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DANIEL</dc:creator>
  <cp:keywords/>
  <dc:description/>
  <cp:lastModifiedBy>ROBINSON, JENNIFER</cp:lastModifiedBy>
  <cp:revision>2</cp:revision>
  <cp:lastPrinted>2016-03-01T14:34:00Z</cp:lastPrinted>
  <dcterms:created xsi:type="dcterms:W3CDTF">2016-03-02T13:01:00Z</dcterms:created>
  <dcterms:modified xsi:type="dcterms:W3CDTF">2016-03-02T13:01:00Z</dcterms:modified>
</cp:coreProperties>
</file>